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8BD" w:rsidRDefault="001B0378">
      <w:pPr>
        <w:pStyle w:val="Corpsdetexte"/>
        <w:ind w:left="260"/>
        <w:rPr>
          <w:rFonts w:ascii="Times New Roman"/>
          <w:b w:val="0"/>
          <w:sz w:val="20"/>
        </w:rPr>
      </w:pPr>
      <w:r>
        <w:rPr>
          <w:rFonts w:ascii="Times New Roman"/>
          <w:b w:val="0"/>
          <w:noProof/>
          <w:sz w:val="20"/>
          <w:lang w:bidi="ar-SA"/>
        </w:rPr>
        <w:drawing>
          <wp:inline distT="0" distB="0" distL="0" distR="0">
            <wp:extent cx="860473" cy="87477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860473" cy="874776"/>
                    </a:xfrm>
                    <a:prstGeom prst="rect">
                      <a:avLst/>
                    </a:prstGeom>
                  </pic:spPr>
                </pic:pic>
              </a:graphicData>
            </a:graphic>
          </wp:inline>
        </w:drawing>
      </w:r>
    </w:p>
    <w:p w:rsidR="00A908BD" w:rsidRDefault="00522C4C">
      <w:pPr>
        <w:pStyle w:val="Corpsdetexte"/>
        <w:spacing w:before="4"/>
        <w:rPr>
          <w:rFonts w:ascii="Times New Roman"/>
          <w:b w:val="0"/>
          <w:sz w:val="9"/>
        </w:rPr>
      </w:pPr>
      <w:r>
        <w:pict>
          <v:group id="_x0000_s1026" style="position:absolute;margin-left:28.3pt;margin-top:7.35pt;width:279.5pt;height:31.3pt;z-index:-251657216;mso-wrap-distance-left:0;mso-wrap-distance-right:0;mso-position-horizontal-relative:page" coordorigin="566,147" coordsize="5590,6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66;top:146;width:5590;height:540">
              <v:imagedata r:id="rId6" o:title=""/>
            </v:shape>
            <v:shapetype id="_x0000_t202" coordsize="21600,21600" o:spt="202" path="m,l,21600r21600,l21600,xe">
              <v:stroke joinstyle="miter"/>
              <v:path gradientshapeok="t" o:connecttype="rect"/>
            </v:shapetype>
            <v:shape id="_x0000_s1027" type="#_x0000_t202" style="position:absolute;left:566;top:146;width:5590;height:626" filled="f" stroked="f">
              <v:textbox style="mso-next-textbox:#_x0000_s1027" inset="0,0,0,0">
                <w:txbxContent>
                  <w:p w:rsidR="00A908BD" w:rsidRDefault="001B0378">
                    <w:pPr>
                      <w:spacing w:before="82"/>
                      <w:ind w:left="153"/>
                      <w:rPr>
                        <w:b/>
                        <w:sz w:val="24"/>
                      </w:rPr>
                    </w:pPr>
                    <w:r>
                      <w:rPr>
                        <w:b/>
                        <w:color w:val="003366"/>
                        <w:sz w:val="24"/>
                      </w:rPr>
                      <w:t>CENTRE NATIONAL DE LA RECHERCHE SCIENTIFIQUE</w:t>
                    </w:r>
                  </w:p>
                  <w:p w:rsidR="00A908BD" w:rsidRDefault="001B0378">
                    <w:pPr>
                      <w:spacing w:before="38"/>
                      <w:ind w:left="153"/>
                      <w:rPr>
                        <w:b/>
                        <w:sz w:val="20"/>
                      </w:rPr>
                    </w:pPr>
                    <w:r>
                      <w:rPr>
                        <w:b/>
                        <w:color w:val="003366"/>
                        <w:sz w:val="20"/>
                      </w:rPr>
                      <w:t>Délégation Centre Limousin Poitou Charente</w:t>
                    </w:r>
                  </w:p>
                </w:txbxContent>
              </v:textbox>
            </v:shape>
            <w10:wrap type="topAndBottom" anchorx="page"/>
          </v:group>
        </w:pict>
      </w:r>
    </w:p>
    <w:p w:rsidR="00A908BD" w:rsidRDefault="00A908BD">
      <w:pPr>
        <w:pStyle w:val="Corpsdetexte"/>
        <w:rPr>
          <w:rFonts w:ascii="Times New Roman"/>
          <w:b w:val="0"/>
          <w:sz w:val="20"/>
        </w:rPr>
      </w:pPr>
    </w:p>
    <w:p w:rsidR="00A908BD" w:rsidRDefault="00A908BD">
      <w:pPr>
        <w:pStyle w:val="Corpsdetexte"/>
        <w:rPr>
          <w:rFonts w:ascii="Times New Roman"/>
          <w:b w:val="0"/>
          <w:sz w:val="20"/>
        </w:rPr>
      </w:pPr>
    </w:p>
    <w:p w:rsidR="00A908BD" w:rsidRDefault="00A908BD">
      <w:pPr>
        <w:pStyle w:val="Corpsdetexte"/>
        <w:rPr>
          <w:rFonts w:ascii="Times New Roman"/>
          <w:b w:val="0"/>
          <w:sz w:val="20"/>
        </w:rPr>
      </w:pPr>
    </w:p>
    <w:p w:rsidR="00A908BD" w:rsidRDefault="00A908BD">
      <w:pPr>
        <w:pStyle w:val="Corpsdetexte"/>
        <w:rPr>
          <w:rFonts w:ascii="Times New Roman"/>
          <w:b w:val="0"/>
          <w:sz w:val="20"/>
        </w:rPr>
      </w:pPr>
    </w:p>
    <w:p w:rsidR="00A908BD" w:rsidRDefault="00A908BD">
      <w:pPr>
        <w:pStyle w:val="Corpsdetexte"/>
        <w:rPr>
          <w:rFonts w:ascii="Times New Roman"/>
          <w:b w:val="0"/>
          <w:sz w:val="20"/>
        </w:rPr>
      </w:pPr>
    </w:p>
    <w:p w:rsidR="00A908BD" w:rsidRDefault="00A908BD">
      <w:pPr>
        <w:pStyle w:val="Corpsdetexte"/>
        <w:rPr>
          <w:rFonts w:ascii="Times New Roman"/>
          <w:b w:val="0"/>
          <w:sz w:val="20"/>
        </w:rPr>
      </w:pPr>
    </w:p>
    <w:p w:rsidR="00A908BD" w:rsidRDefault="00A908BD">
      <w:pPr>
        <w:pStyle w:val="Corpsdetexte"/>
        <w:rPr>
          <w:rFonts w:ascii="Times New Roman"/>
          <w:b w:val="0"/>
          <w:sz w:val="20"/>
        </w:rPr>
      </w:pPr>
    </w:p>
    <w:p w:rsidR="00A908BD" w:rsidRDefault="00A908BD">
      <w:pPr>
        <w:pStyle w:val="Corpsdetexte"/>
        <w:rPr>
          <w:rFonts w:ascii="Times New Roman"/>
          <w:b w:val="0"/>
          <w:sz w:val="20"/>
        </w:rPr>
      </w:pPr>
    </w:p>
    <w:p w:rsidR="00A908BD" w:rsidRDefault="00A908BD">
      <w:pPr>
        <w:pStyle w:val="Corpsdetexte"/>
        <w:rPr>
          <w:rFonts w:ascii="Times New Roman"/>
          <w:b w:val="0"/>
          <w:sz w:val="20"/>
        </w:rPr>
      </w:pPr>
    </w:p>
    <w:p w:rsidR="00A908BD" w:rsidRDefault="00A908BD">
      <w:pPr>
        <w:pStyle w:val="Corpsdetexte"/>
        <w:spacing w:before="3"/>
        <w:rPr>
          <w:rFonts w:ascii="Times New Roman"/>
          <w:b w:val="0"/>
          <w:sz w:val="27"/>
        </w:rPr>
      </w:pPr>
    </w:p>
    <w:p w:rsidR="00A908BD" w:rsidRDefault="001B0378" w:rsidP="00FA2E35">
      <w:pPr>
        <w:pStyle w:val="Titre1"/>
        <w:tabs>
          <w:tab w:val="left" w:pos="1463"/>
        </w:tabs>
        <w:spacing w:before="99"/>
        <w:rPr>
          <w:b w:val="0"/>
          <w:sz w:val="36"/>
        </w:rPr>
      </w:pPr>
      <w:r>
        <w:rPr>
          <w:color w:val="001F5F"/>
        </w:rPr>
        <w:t>OBJET</w:t>
      </w:r>
      <w:r>
        <w:rPr>
          <w:color w:val="001F5F"/>
          <w:spacing w:val="-2"/>
        </w:rPr>
        <w:t xml:space="preserve"> </w:t>
      </w:r>
      <w:r>
        <w:rPr>
          <w:color w:val="001F5F"/>
        </w:rPr>
        <w:t>:</w:t>
      </w:r>
      <w:r>
        <w:rPr>
          <w:color w:val="001F5F"/>
        </w:rPr>
        <w:tab/>
      </w:r>
      <w:r w:rsidR="00FA2E35" w:rsidRPr="00FA2E35">
        <w:rPr>
          <w:color w:val="001F5F"/>
        </w:rPr>
        <w:t>ACQUISITION ET LIVRAISON DE BOITES DE TRANSPORT AUTOCLAVABLES POUR RONGEURS</w:t>
      </w:r>
    </w:p>
    <w:p w:rsidR="00A908BD" w:rsidRDefault="00A908BD">
      <w:pPr>
        <w:rPr>
          <w:b/>
          <w:sz w:val="36"/>
        </w:rPr>
      </w:pPr>
    </w:p>
    <w:p w:rsidR="00A908BD" w:rsidRDefault="00A908BD">
      <w:pPr>
        <w:rPr>
          <w:b/>
          <w:sz w:val="36"/>
        </w:rPr>
      </w:pPr>
    </w:p>
    <w:p w:rsidR="00A908BD" w:rsidRDefault="00A908BD">
      <w:pPr>
        <w:rPr>
          <w:b/>
          <w:sz w:val="36"/>
        </w:rPr>
      </w:pPr>
    </w:p>
    <w:p w:rsidR="00A908BD" w:rsidRDefault="00A908BD">
      <w:pPr>
        <w:spacing w:before="7"/>
        <w:rPr>
          <w:b/>
          <w:sz w:val="30"/>
        </w:rPr>
      </w:pPr>
    </w:p>
    <w:p w:rsidR="00A908BD" w:rsidRDefault="001B0378">
      <w:pPr>
        <w:ind w:left="2597" w:right="2444" w:firstLine="724"/>
        <w:rPr>
          <w:b/>
          <w:sz w:val="32"/>
        </w:rPr>
      </w:pPr>
      <w:r>
        <w:rPr>
          <w:b/>
          <w:color w:val="001F5F"/>
          <w:sz w:val="32"/>
        </w:rPr>
        <w:t>Annexe n° 2 à l’acte d’engagement Cadre de réponses techniques (CRT) de l’offre</w:t>
      </w:r>
    </w:p>
    <w:p w:rsidR="00A908BD" w:rsidRDefault="00A908BD">
      <w:pPr>
        <w:rPr>
          <w:b/>
          <w:sz w:val="36"/>
        </w:rPr>
      </w:pPr>
    </w:p>
    <w:p w:rsidR="00A908BD" w:rsidRDefault="00A908BD">
      <w:pPr>
        <w:rPr>
          <w:b/>
          <w:sz w:val="36"/>
        </w:rPr>
      </w:pPr>
    </w:p>
    <w:p w:rsidR="00A908BD" w:rsidRDefault="00A908BD">
      <w:pPr>
        <w:rPr>
          <w:b/>
          <w:sz w:val="36"/>
        </w:rPr>
      </w:pPr>
    </w:p>
    <w:p w:rsidR="00A908BD" w:rsidRDefault="00A908BD">
      <w:pPr>
        <w:spacing w:before="10"/>
        <w:rPr>
          <w:b/>
          <w:sz w:val="51"/>
        </w:rPr>
      </w:pPr>
    </w:p>
    <w:p w:rsidR="00A908BD" w:rsidRPr="00FA2E35" w:rsidRDefault="001B0378" w:rsidP="00FA2E35">
      <w:pPr>
        <w:spacing w:before="1"/>
        <w:ind w:left="139"/>
        <w:jc w:val="center"/>
        <w:rPr>
          <w:b/>
          <w:sz w:val="32"/>
        </w:rPr>
        <w:sectPr w:rsidR="00A908BD" w:rsidRPr="00FA2E35">
          <w:type w:val="continuous"/>
          <w:pgSz w:w="11910" w:h="16840"/>
          <w:pgMar w:top="1260" w:right="600" w:bottom="280" w:left="460" w:header="720" w:footer="720" w:gutter="0"/>
          <w:cols w:space="720"/>
        </w:sectPr>
      </w:pPr>
      <w:r>
        <w:rPr>
          <w:b/>
          <w:color w:val="001F5F"/>
          <w:sz w:val="32"/>
        </w:rPr>
        <w:t>Procédure</w:t>
      </w:r>
      <w:r w:rsidR="00FA2E35">
        <w:rPr>
          <w:b/>
          <w:color w:val="001F5F"/>
          <w:sz w:val="32"/>
        </w:rPr>
        <w:t xml:space="preserve"> n° 2026</w:t>
      </w:r>
      <w:r>
        <w:rPr>
          <w:b/>
          <w:color w:val="001F5F"/>
          <w:sz w:val="32"/>
        </w:rPr>
        <w:t>-</w:t>
      </w:r>
      <w:r w:rsidR="00FA2E35">
        <w:rPr>
          <w:b/>
          <w:sz w:val="32"/>
        </w:rPr>
        <w:t>06</w:t>
      </w:r>
    </w:p>
    <w:p w:rsidR="00A908BD" w:rsidRPr="00522C4C" w:rsidRDefault="001B0378">
      <w:pPr>
        <w:spacing w:before="77"/>
        <w:ind w:left="260"/>
        <w:rPr>
          <w:rFonts w:ascii="Arial" w:hAnsi="Arial" w:cs="Arial"/>
          <w:b/>
          <w:sz w:val="24"/>
        </w:rPr>
      </w:pPr>
      <w:r w:rsidRPr="00522C4C">
        <w:rPr>
          <w:rFonts w:ascii="Arial" w:hAnsi="Arial" w:cs="Arial"/>
          <w:b/>
          <w:sz w:val="24"/>
        </w:rPr>
        <w:t>L’objectif de ce document est de définir contractuellement :</w:t>
      </w:r>
    </w:p>
    <w:p w:rsidR="00A908BD" w:rsidRPr="00522C4C" w:rsidRDefault="001B0378">
      <w:pPr>
        <w:pStyle w:val="Titre2"/>
        <w:numPr>
          <w:ilvl w:val="0"/>
          <w:numId w:val="1"/>
        </w:numPr>
        <w:tabs>
          <w:tab w:val="left" w:pos="491"/>
        </w:tabs>
        <w:rPr>
          <w:rFonts w:ascii="Arial" w:hAnsi="Arial" w:cs="Arial"/>
        </w:rPr>
      </w:pPr>
      <w:proofErr w:type="gramStart"/>
      <w:r w:rsidRPr="00522C4C">
        <w:rPr>
          <w:rFonts w:ascii="Arial" w:hAnsi="Arial" w:cs="Arial"/>
        </w:rPr>
        <w:t>les</w:t>
      </w:r>
      <w:proofErr w:type="gramEnd"/>
      <w:r w:rsidRPr="00522C4C">
        <w:rPr>
          <w:rFonts w:ascii="Arial" w:hAnsi="Arial" w:cs="Arial"/>
        </w:rPr>
        <w:t xml:space="preserve"> éléments techniques proposés pour réaliser la</w:t>
      </w:r>
      <w:r w:rsidRPr="00522C4C">
        <w:rPr>
          <w:rFonts w:ascii="Arial" w:hAnsi="Arial" w:cs="Arial"/>
          <w:spacing w:val="-11"/>
        </w:rPr>
        <w:t xml:space="preserve"> </w:t>
      </w:r>
      <w:r w:rsidRPr="00522C4C">
        <w:rPr>
          <w:rFonts w:ascii="Arial" w:hAnsi="Arial" w:cs="Arial"/>
        </w:rPr>
        <w:t>prestation</w:t>
      </w:r>
    </w:p>
    <w:p w:rsidR="00A908BD" w:rsidRPr="00522C4C" w:rsidRDefault="001B0378">
      <w:pPr>
        <w:pStyle w:val="Paragraphedeliste"/>
        <w:numPr>
          <w:ilvl w:val="0"/>
          <w:numId w:val="1"/>
        </w:numPr>
        <w:tabs>
          <w:tab w:val="left" w:pos="491"/>
        </w:tabs>
        <w:spacing w:before="215"/>
        <w:rPr>
          <w:rFonts w:ascii="Arial" w:hAnsi="Arial" w:cs="Arial"/>
          <w:sz w:val="24"/>
        </w:rPr>
      </w:pPr>
      <w:proofErr w:type="gramStart"/>
      <w:r w:rsidRPr="00522C4C">
        <w:rPr>
          <w:rFonts w:ascii="Arial" w:hAnsi="Arial" w:cs="Arial"/>
          <w:sz w:val="24"/>
        </w:rPr>
        <w:t>les</w:t>
      </w:r>
      <w:proofErr w:type="gramEnd"/>
      <w:r w:rsidRPr="00522C4C">
        <w:rPr>
          <w:rFonts w:ascii="Arial" w:hAnsi="Arial" w:cs="Arial"/>
          <w:sz w:val="24"/>
        </w:rPr>
        <w:t xml:space="preserve"> délais sur lesquels le candidat s’engage pendant toute la durée du</w:t>
      </w:r>
      <w:r w:rsidRPr="00522C4C">
        <w:rPr>
          <w:rFonts w:ascii="Arial" w:hAnsi="Arial" w:cs="Arial"/>
          <w:spacing w:val="-13"/>
          <w:sz w:val="24"/>
        </w:rPr>
        <w:t xml:space="preserve"> </w:t>
      </w:r>
      <w:r w:rsidRPr="00522C4C">
        <w:rPr>
          <w:rFonts w:ascii="Arial" w:hAnsi="Arial" w:cs="Arial"/>
          <w:sz w:val="24"/>
        </w:rPr>
        <w:t>marché</w:t>
      </w:r>
    </w:p>
    <w:p w:rsidR="00A908BD" w:rsidRPr="00522C4C" w:rsidRDefault="00A908BD">
      <w:pPr>
        <w:spacing w:before="4"/>
        <w:rPr>
          <w:rFonts w:ascii="Arial" w:hAnsi="Arial" w:cs="Arial"/>
          <w:sz w:val="31"/>
        </w:rPr>
      </w:pPr>
    </w:p>
    <w:p w:rsidR="00A908BD" w:rsidRPr="00522C4C" w:rsidRDefault="001B0378">
      <w:pPr>
        <w:pStyle w:val="Corpsdetexte"/>
        <w:ind w:left="260"/>
        <w:rPr>
          <w:rFonts w:ascii="Arial" w:hAnsi="Arial" w:cs="Arial"/>
        </w:rPr>
      </w:pPr>
      <w:r w:rsidRPr="00522C4C">
        <w:rPr>
          <w:rFonts w:ascii="Arial" w:hAnsi="Arial" w:cs="Arial"/>
          <w:u w:val="single"/>
        </w:rPr>
        <w:t>ATTENTION</w:t>
      </w:r>
      <w:r w:rsidRPr="00522C4C">
        <w:rPr>
          <w:rFonts w:ascii="Arial" w:hAnsi="Arial" w:cs="Arial"/>
        </w:rPr>
        <w:t xml:space="preserve"> :</w:t>
      </w:r>
    </w:p>
    <w:p w:rsidR="00A908BD" w:rsidRPr="00522C4C" w:rsidRDefault="001B0378">
      <w:pPr>
        <w:spacing w:before="211" w:line="254" w:lineRule="auto"/>
        <w:ind w:left="260"/>
        <w:rPr>
          <w:rFonts w:ascii="Arial" w:hAnsi="Arial" w:cs="Arial"/>
        </w:rPr>
      </w:pPr>
      <w:r w:rsidRPr="00522C4C">
        <w:rPr>
          <w:rFonts w:ascii="Arial" w:hAnsi="Arial" w:cs="Arial"/>
        </w:rPr>
        <w:t>Seuls les éléments indiqués dans le questionnaire seront contractuels et serviront pour l'évaluation des offres relatives aux critères. Néanmoins, le candidat peut fournir des annexes en les annotant dans ce document.</w:t>
      </w:r>
    </w:p>
    <w:p w:rsidR="00A908BD" w:rsidRPr="00522C4C" w:rsidRDefault="00A908BD">
      <w:pPr>
        <w:rPr>
          <w:rFonts w:ascii="Arial" w:hAnsi="Arial" w:cs="Arial"/>
          <w:sz w:val="24"/>
        </w:rPr>
      </w:pPr>
    </w:p>
    <w:p w:rsidR="00A908BD" w:rsidRPr="00522C4C" w:rsidRDefault="00DB72A6">
      <w:pPr>
        <w:spacing w:before="8"/>
        <w:rPr>
          <w:rFonts w:ascii="Arial" w:hAnsi="Arial" w:cs="Arial"/>
          <w:b/>
          <w:sz w:val="24"/>
          <w:szCs w:val="24"/>
        </w:rPr>
      </w:pPr>
      <w:r w:rsidRPr="00522C4C">
        <w:rPr>
          <w:rFonts w:ascii="Arial" w:hAnsi="Arial" w:cs="Arial"/>
          <w:b/>
          <w:sz w:val="24"/>
          <w:szCs w:val="24"/>
        </w:rPr>
        <w:t xml:space="preserve">Critère 1 : Composante technique </w:t>
      </w:r>
      <w:r w:rsidR="00EB43E8" w:rsidRPr="00522C4C">
        <w:rPr>
          <w:rFonts w:ascii="Arial" w:hAnsi="Arial" w:cs="Arial"/>
          <w:b/>
          <w:sz w:val="24"/>
          <w:szCs w:val="24"/>
        </w:rPr>
        <w:t>(49 points)</w:t>
      </w:r>
    </w:p>
    <w:p w:rsidR="00EB43E8" w:rsidRPr="00522C4C" w:rsidRDefault="00EB43E8">
      <w:pPr>
        <w:spacing w:before="8"/>
        <w:rPr>
          <w:rFonts w:ascii="Arial" w:hAnsi="Arial" w:cs="Arial"/>
          <w:b/>
          <w:sz w:val="24"/>
          <w:szCs w:val="24"/>
        </w:rPr>
      </w:pPr>
    </w:p>
    <w:tbl>
      <w:tblPr>
        <w:tblStyle w:val="TableNormal"/>
        <w:tblW w:w="0" w:type="auto"/>
        <w:tblInd w:w="50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3965"/>
        <w:gridCol w:w="6015"/>
      </w:tblGrid>
      <w:tr w:rsidR="00A908BD" w:rsidRPr="00522C4C">
        <w:trPr>
          <w:trHeight w:val="477"/>
        </w:trPr>
        <w:tc>
          <w:tcPr>
            <w:tcW w:w="3965" w:type="dxa"/>
          </w:tcPr>
          <w:p w:rsidR="00A908BD" w:rsidRPr="00522C4C" w:rsidRDefault="001B0378" w:rsidP="00522C4C">
            <w:pPr>
              <w:pStyle w:val="TableParagraph"/>
              <w:spacing w:before="110"/>
              <w:ind w:right="1510"/>
              <w:jc w:val="center"/>
              <w:rPr>
                <w:rFonts w:ascii="Arial" w:hAnsi="Arial" w:cs="Arial"/>
                <w:b/>
              </w:rPr>
            </w:pPr>
            <w:bookmarkStart w:id="0" w:name="_GoBack"/>
            <w:r w:rsidRPr="00522C4C">
              <w:rPr>
                <w:rFonts w:ascii="Arial" w:hAnsi="Arial" w:cs="Arial"/>
                <w:b/>
              </w:rPr>
              <w:t>Questions</w:t>
            </w:r>
            <w:bookmarkEnd w:id="0"/>
          </w:p>
        </w:tc>
        <w:tc>
          <w:tcPr>
            <w:tcW w:w="6015" w:type="dxa"/>
          </w:tcPr>
          <w:p w:rsidR="00A908BD" w:rsidRPr="00522C4C" w:rsidRDefault="001B0378">
            <w:pPr>
              <w:pStyle w:val="TableParagraph"/>
              <w:spacing w:before="110"/>
              <w:ind w:left="2025" w:right="2014"/>
              <w:jc w:val="center"/>
              <w:rPr>
                <w:rFonts w:ascii="Arial" w:hAnsi="Arial" w:cs="Arial"/>
                <w:b/>
              </w:rPr>
            </w:pPr>
            <w:r w:rsidRPr="00522C4C">
              <w:rPr>
                <w:rFonts w:ascii="Arial" w:hAnsi="Arial" w:cs="Arial"/>
                <w:b/>
              </w:rPr>
              <w:t>Réponses du candidat</w:t>
            </w:r>
          </w:p>
        </w:tc>
      </w:tr>
      <w:tr w:rsidR="00A908BD" w:rsidRPr="00522C4C" w:rsidTr="00521774">
        <w:trPr>
          <w:trHeight w:val="950"/>
        </w:trPr>
        <w:tc>
          <w:tcPr>
            <w:tcW w:w="3965" w:type="dxa"/>
          </w:tcPr>
          <w:p w:rsidR="00DA6442" w:rsidRPr="00522C4C" w:rsidRDefault="00DA6442" w:rsidP="00DA6442">
            <w:pPr>
              <w:pStyle w:val="Default"/>
              <w:rPr>
                <w:rFonts w:ascii="Arial" w:hAnsi="Arial" w:cs="Arial"/>
                <w:sz w:val="22"/>
                <w:szCs w:val="22"/>
              </w:rPr>
            </w:pPr>
            <w:r w:rsidRPr="00522C4C">
              <w:rPr>
                <w:rFonts w:ascii="Arial" w:hAnsi="Arial" w:cs="Arial"/>
                <w:sz w:val="22"/>
                <w:szCs w:val="22"/>
              </w:rPr>
              <w:t>Décrire le modèle 1 : Boîte de transport souris grand modèle avec trappe de visite sur le couvercle et étanche à l’air (7 points)</w:t>
            </w:r>
          </w:p>
          <w:p w:rsidR="00A908BD" w:rsidRPr="00522C4C" w:rsidRDefault="00A908BD" w:rsidP="00443E31">
            <w:pPr>
              <w:pStyle w:val="TableParagraph"/>
              <w:ind w:right="400"/>
              <w:rPr>
                <w:rFonts w:ascii="Arial" w:hAnsi="Arial" w:cs="Arial"/>
              </w:rPr>
            </w:pPr>
          </w:p>
        </w:tc>
        <w:tc>
          <w:tcPr>
            <w:tcW w:w="6015" w:type="dxa"/>
          </w:tcPr>
          <w:p w:rsidR="00A908BD" w:rsidRPr="00522C4C" w:rsidRDefault="00A908BD">
            <w:pPr>
              <w:pStyle w:val="TableParagraph"/>
              <w:ind w:left="0"/>
              <w:rPr>
                <w:rFonts w:ascii="Arial" w:hAnsi="Arial" w:cs="Arial"/>
              </w:rPr>
            </w:pPr>
          </w:p>
        </w:tc>
      </w:tr>
      <w:tr w:rsidR="00A908BD" w:rsidRPr="00522C4C" w:rsidTr="00521774">
        <w:trPr>
          <w:trHeight w:val="1120"/>
        </w:trPr>
        <w:tc>
          <w:tcPr>
            <w:tcW w:w="3965" w:type="dxa"/>
          </w:tcPr>
          <w:p w:rsidR="00443E31" w:rsidRPr="00522C4C" w:rsidRDefault="00DA6442" w:rsidP="00DA6442">
            <w:pPr>
              <w:pStyle w:val="Default"/>
              <w:rPr>
                <w:rFonts w:ascii="Arial" w:hAnsi="Arial" w:cs="Arial"/>
              </w:rPr>
            </w:pPr>
            <w:r w:rsidRPr="00522C4C">
              <w:rPr>
                <w:rFonts w:ascii="Arial" w:hAnsi="Arial" w:cs="Arial"/>
                <w:sz w:val="22"/>
                <w:szCs w:val="22"/>
              </w:rPr>
              <w:t>Décrire le modèle 2 : Boite de transport souris petit modèle avec trappe de visite sur le couvercle et étanche à l’air (7 points)</w:t>
            </w:r>
          </w:p>
        </w:tc>
        <w:tc>
          <w:tcPr>
            <w:tcW w:w="6015" w:type="dxa"/>
          </w:tcPr>
          <w:p w:rsidR="00A908BD" w:rsidRPr="00522C4C" w:rsidRDefault="00A908BD">
            <w:pPr>
              <w:pStyle w:val="TableParagraph"/>
              <w:ind w:left="0"/>
              <w:rPr>
                <w:rFonts w:ascii="Arial" w:hAnsi="Arial" w:cs="Arial"/>
              </w:rPr>
            </w:pPr>
          </w:p>
        </w:tc>
      </w:tr>
      <w:tr w:rsidR="00443E31" w:rsidRPr="00522C4C" w:rsidTr="00521774">
        <w:trPr>
          <w:trHeight w:val="853"/>
        </w:trPr>
        <w:tc>
          <w:tcPr>
            <w:tcW w:w="3965" w:type="dxa"/>
          </w:tcPr>
          <w:p w:rsidR="00443E31" w:rsidRPr="00522C4C" w:rsidRDefault="00DA6442" w:rsidP="00DA6442">
            <w:pPr>
              <w:pStyle w:val="TableParagraph"/>
              <w:ind w:left="0" w:right="629"/>
              <w:rPr>
                <w:rFonts w:ascii="Arial" w:hAnsi="Arial" w:cs="Arial"/>
              </w:rPr>
            </w:pPr>
            <w:r w:rsidRPr="00522C4C">
              <w:rPr>
                <w:rFonts w:ascii="Arial" w:hAnsi="Arial" w:cs="Arial"/>
              </w:rPr>
              <w:t>Décrire le modèle 3 : Suremballage avec trappe de visite sur couvercle étanche à l’air pour boîtes souris petit et grand modèle</w:t>
            </w:r>
            <w:r w:rsidRPr="00522C4C">
              <w:rPr>
                <w:rFonts w:ascii="Arial" w:hAnsi="Arial" w:cs="Arial"/>
                <w:b/>
                <w:sz w:val="28"/>
                <w:szCs w:val="28"/>
              </w:rPr>
              <w:t xml:space="preserve"> </w:t>
            </w:r>
            <w:r w:rsidRPr="00522C4C">
              <w:rPr>
                <w:rFonts w:ascii="Arial" w:hAnsi="Arial" w:cs="Arial"/>
              </w:rPr>
              <w:t>(7 points)</w:t>
            </w:r>
          </w:p>
        </w:tc>
        <w:tc>
          <w:tcPr>
            <w:tcW w:w="6015" w:type="dxa"/>
          </w:tcPr>
          <w:p w:rsidR="00443E31" w:rsidRPr="00522C4C" w:rsidRDefault="00443E31">
            <w:pPr>
              <w:pStyle w:val="TableParagraph"/>
              <w:ind w:left="0"/>
              <w:rPr>
                <w:rFonts w:ascii="Arial" w:hAnsi="Arial" w:cs="Arial"/>
              </w:rPr>
            </w:pPr>
          </w:p>
        </w:tc>
      </w:tr>
      <w:tr w:rsidR="00443E31" w:rsidRPr="00522C4C" w:rsidTr="00521774">
        <w:trPr>
          <w:trHeight w:val="978"/>
        </w:trPr>
        <w:tc>
          <w:tcPr>
            <w:tcW w:w="3965" w:type="dxa"/>
          </w:tcPr>
          <w:p w:rsidR="00443E31" w:rsidRPr="00522C4C" w:rsidRDefault="004B1050" w:rsidP="004B1050">
            <w:pPr>
              <w:pStyle w:val="TableParagraph"/>
              <w:ind w:left="0" w:right="629"/>
              <w:rPr>
                <w:rFonts w:ascii="Arial" w:hAnsi="Arial" w:cs="Arial"/>
              </w:rPr>
            </w:pPr>
            <w:r w:rsidRPr="00522C4C">
              <w:rPr>
                <w:rFonts w:ascii="Arial" w:hAnsi="Arial" w:cs="Arial"/>
              </w:rPr>
              <w:t>Décrire le modèle 4 : Boite de transport rats étanche à l’air (7 points)</w:t>
            </w:r>
          </w:p>
        </w:tc>
        <w:tc>
          <w:tcPr>
            <w:tcW w:w="6015" w:type="dxa"/>
          </w:tcPr>
          <w:p w:rsidR="00443E31" w:rsidRPr="00522C4C" w:rsidRDefault="00443E31">
            <w:pPr>
              <w:pStyle w:val="TableParagraph"/>
              <w:ind w:left="0"/>
              <w:rPr>
                <w:rFonts w:ascii="Arial" w:hAnsi="Arial" w:cs="Arial"/>
              </w:rPr>
            </w:pPr>
          </w:p>
        </w:tc>
      </w:tr>
      <w:tr w:rsidR="00EB43E8" w:rsidRPr="00522C4C" w:rsidTr="00521774">
        <w:trPr>
          <w:trHeight w:val="978"/>
        </w:trPr>
        <w:tc>
          <w:tcPr>
            <w:tcW w:w="3965" w:type="dxa"/>
          </w:tcPr>
          <w:p w:rsidR="00EB43E8" w:rsidRPr="00522C4C" w:rsidRDefault="00DB72A6" w:rsidP="00DB72A6">
            <w:pPr>
              <w:pStyle w:val="TableParagraph"/>
              <w:ind w:left="0" w:right="629"/>
              <w:rPr>
                <w:rFonts w:ascii="Arial" w:hAnsi="Arial" w:cs="Arial"/>
              </w:rPr>
            </w:pPr>
            <w:r w:rsidRPr="00522C4C">
              <w:rPr>
                <w:rFonts w:ascii="Arial" w:hAnsi="Arial" w:cs="Arial"/>
              </w:rPr>
              <w:t>Décrire le modèle 5 :</w:t>
            </w:r>
            <w:r w:rsidRPr="00522C4C">
              <w:rPr>
                <w:rFonts w:ascii="Arial" w:hAnsi="Arial" w:cs="Arial"/>
                <w:b/>
                <w:sz w:val="28"/>
                <w:szCs w:val="28"/>
              </w:rPr>
              <w:t xml:space="preserve"> </w:t>
            </w:r>
            <w:r w:rsidRPr="00522C4C">
              <w:rPr>
                <w:rFonts w:ascii="Arial" w:hAnsi="Arial" w:cs="Arial"/>
              </w:rPr>
              <w:t>Suremballage pouvant accueillir 1 ou 2 boîtes métalliques de transport (7 points)</w:t>
            </w:r>
          </w:p>
        </w:tc>
        <w:tc>
          <w:tcPr>
            <w:tcW w:w="6015" w:type="dxa"/>
          </w:tcPr>
          <w:p w:rsidR="00EB43E8" w:rsidRPr="00522C4C" w:rsidRDefault="00EB43E8">
            <w:pPr>
              <w:pStyle w:val="TableParagraph"/>
              <w:ind w:left="0"/>
              <w:rPr>
                <w:rFonts w:ascii="Arial" w:hAnsi="Arial" w:cs="Arial"/>
              </w:rPr>
            </w:pPr>
          </w:p>
        </w:tc>
      </w:tr>
      <w:tr w:rsidR="00EB43E8" w:rsidRPr="00522C4C" w:rsidTr="00521774">
        <w:trPr>
          <w:trHeight w:val="978"/>
        </w:trPr>
        <w:tc>
          <w:tcPr>
            <w:tcW w:w="3965" w:type="dxa"/>
          </w:tcPr>
          <w:p w:rsidR="00EB43E8" w:rsidRPr="00522C4C" w:rsidRDefault="00DB72A6" w:rsidP="004B1050">
            <w:pPr>
              <w:pStyle w:val="TableParagraph"/>
              <w:ind w:left="0" w:right="629"/>
              <w:rPr>
                <w:rFonts w:ascii="Arial" w:hAnsi="Arial" w:cs="Arial"/>
              </w:rPr>
            </w:pPr>
            <w:r w:rsidRPr="00522C4C">
              <w:rPr>
                <w:rFonts w:ascii="Arial" w:hAnsi="Arial" w:cs="Arial"/>
              </w:rPr>
              <w:t>Décrire le modèle 6 :</w:t>
            </w:r>
            <w:r w:rsidRPr="00522C4C">
              <w:rPr>
                <w:rFonts w:ascii="Arial" w:hAnsi="Arial" w:cs="Arial"/>
                <w:b/>
                <w:sz w:val="28"/>
                <w:szCs w:val="28"/>
              </w:rPr>
              <w:t xml:space="preserve"> </w:t>
            </w:r>
            <w:r w:rsidRPr="00522C4C">
              <w:rPr>
                <w:rFonts w:ascii="Arial" w:hAnsi="Arial" w:cs="Arial"/>
              </w:rPr>
              <w:t>Séparation en 2 pour boite de transport souris grand modèle (7 points)</w:t>
            </w:r>
          </w:p>
        </w:tc>
        <w:tc>
          <w:tcPr>
            <w:tcW w:w="6015" w:type="dxa"/>
          </w:tcPr>
          <w:p w:rsidR="00EB43E8" w:rsidRPr="00522C4C" w:rsidRDefault="00EB43E8">
            <w:pPr>
              <w:pStyle w:val="TableParagraph"/>
              <w:ind w:left="0"/>
              <w:rPr>
                <w:rFonts w:ascii="Arial" w:hAnsi="Arial" w:cs="Arial"/>
              </w:rPr>
            </w:pPr>
          </w:p>
        </w:tc>
      </w:tr>
      <w:tr w:rsidR="00EB43E8" w:rsidRPr="00522C4C" w:rsidTr="00521774">
        <w:trPr>
          <w:trHeight w:val="978"/>
        </w:trPr>
        <w:tc>
          <w:tcPr>
            <w:tcW w:w="3965" w:type="dxa"/>
          </w:tcPr>
          <w:p w:rsidR="00EB43E8" w:rsidRPr="00522C4C" w:rsidRDefault="00DB72A6" w:rsidP="00DB72A6">
            <w:pPr>
              <w:pStyle w:val="TableParagraph"/>
              <w:ind w:left="0" w:right="629"/>
              <w:rPr>
                <w:rFonts w:ascii="Arial" w:hAnsi="Arial" w:cs="Arial"/>
              </w:rPr>
            </w:pPr>
            <w:r w:rsidRPr="00522C4C">
              <w:rPr>
                <w:rFonts w:ascii="Arial" w:hAnsi="Arial" w:cs="Arial"/>
              </w:rPr>
              <w:t>Décrire le modèle 7 :</w:t>
            </w:r>
            <w:r w:rsidRPr="00522C4C">
              <w:rPr>
                <w:rFonts w:ascii="Arial" w:hAnsi="Arial" w:cs="Arial"/>
                <w:b/>
                <w:sz w:val="28"/>
                <w:szCs w:val="28"/>
              </w:rPr>
              <w:t xml:space="preserve"> </w:t>
            </w:r>
            <w:r w:rsidRPr="00522C4C">
              <w:rPr>
                <w:rFonts w:ascii="Arial" w:hAnsi="Arial" w:cs="Arial"/>
              </w:rPr>
              <w:t>Séparation en 4 pour boîtes de transport souris grand modèle</w:t>
            </w:r>
            <w:r w:rsidRPr="00522C4C">
              <w:rPr>
                <w:rFonts w:ascii="Arial" w:hAnsi="Arial" w:cs="Arial"/>
                <w:b/>
                <w:sz w:val="28"/>
                <w:szCs w:val="28"/>
              </w:rPr>
              <w:t xml:space="preserve"> </w:t>
            </w:r>
            <w:r w:rsidRPr="00522C4C">
              <w:rPr>
                <w:rFonts w:ascii="Arial" w:hAnsi="Arial" w:cs="Arial"/>
              </w:rPr>
              <w:t>(7 points)</w:t>
            </w:r>
          </w:p>
        </w:tc>
        <w:tc>
          <w:tcPr>
            <w:tcW w:w="6015" w:type="dxa"/>
          </w:tcPr>
          <w:p w:rsidR="00EB43E8" w:rsidRPr="00522C4C" w:rsidRDefault="00EB43E8">
            <w:pPr>
              <w:pStyle w:val="TableParagraph"/>
              <w:ind w:left="0"/>
              <w:rPr>
                <w:rFonts w:ascii="Arial" w:hAnsi="Arial" w:cs="Arial"/>
              </w:rPr>
            </w:pPr>
          </w:p>
        </w:tc>
      </w:tr>
    </w:tbl>
    <w:p w:rsidR="00A908BD" w:rsidRPr="00522C4C" w:rsidRDefault="00A908BD">
      <w:pPr>
        <w:spacing w:before="8"/>
        <w:rPr>
          <w:rFonts w:ascii="Arial" w:hAnsi="Arial" w:cs="Arial"/>
          <w:b/>
          <w:sz w:val="19"/>
        </w:rPr>
      </w:pPr>
    </w:p>
    <w:p w:rsidR="00A908BD" w:rsidRPr="00522C4C" w:rsidRDefault="00A908BD">
      <w:pPr>
        <w:rPr>
          <w:rFonts w:ascii="Arial" w:hAnsi="Arial" w:cs="Arial"/>
          <w:b/>
          <w:sz w:val="24"/>
        </w:rPr>
      </w:pPr>
    </w:p>
    <w:p w:rsidR="00DB72A6" w:rsidRPr="00522C4C" w:rsidRDefault="00DB72A6" w:rsidP="00DB72A6">
      <w:pPr>
        <w:spacing w:before="8"/>
        <w:rPr>
          <w:rFonts w:ascii="Arial" w:hAnsi="Arial" w:cs="Arial"/>
          <w:b/>
          <w:sz w:val="24"/>
          <w:szCs w:val="24"/>
        </w:rPr>
      </w:pPr>
      <w:r w:rsidRPr="00522C4C">
        <w:rPr>
          <w:rFonts w:ascii="Arial" w:hAnsi="Arial" w:cs="Arial"/>
          <w:b/>
          <w:sz w:val="24"/>
          <w:szCs w:val="24"/>
        </w:rPr>
        <w:t xml:space="preserve">Critère 2 :  prix (31 points) : Renseigner le BPU </w:t>
      </w:r>
    </w:p>
    <w:p w:rsidR="00DB72A6" w:rsidRDefault="00DB72A6" w:rsidP="00DB72A6">
      <w:pPr>
        <w:spacing w:before="8"/>
        <w:rPr>
          <w:rFonts w:ascii="Arial" w:hAnsi="Arial" w:cs="Arial"/>
          <w:b/>
          <w:sz w:val="24"/>
          <w:szCs w:val="24"/>
        </w:rPr>
      </w:pPr>
    </w:p>
    <w:p w:rsidR="00522C4C" w:rsidRDefault="00522C4C" w:rsidP="00DB72A6">
      <w:pPr>
        <w:spacing w:before="8"/>
        <w:rPr>
          <w:rFonts w:ascii="Arial" w:hAnsi="Arial" w:cs="Arial"/>
          <w:b/>
          <w:sz w:val="24"/>
          <w:szCs w:val="24"/>
        </w:rPr>
      </w:pPr>
    </w:p>
    <w:p w:rsidR="00522C4C" w:rsidRDefault="00522C4C" w:rsidP="00DB72A6">
      <w:pPr>
        <w:spacing w:before="8"/>
        <w:rPr>
          <w:rFonts w:ascii="Arial" w:hAnsi="Arial" w:cs="Arial"/>
          <w:b/>
          <w:sz w:val="24"/>
          <w:szCs w:val="24"/>
        </w:rPr>
      </w:pPr>
    </w:p>
    <w:p w:rsidR="00522C4C" w:rsidRDefault="00522C4C" w:rsidP="00DB72A6">
      <w:pPr>
        <w:spacing w:before="8"/>
        <w:rPr>
          <w:rFonts w:ascii="Arial" w:hAnsi="Arial" w:cs="Arial"/>
          <w:b/>
          <w:sz w:val="24"/>
          <w:szCs w:val="24"/>
        </w:rPr>
      </w:pPr>
    </w:p>
    <w:p w:rsidR="00522C4C" w:rsidRPr="00522C4C" w:rsidRDefault="00522C4C" w:rsidP="00DB72A6">
      <w:pPr>
        <w:spacing w:before="8"/>
        <w:rPr>
          <w:rFonts w:ascii="Arial" w:hAnsi="Arial" w:cs="Arial"/>
          <w:b/>
          <w:sz w:val="24"/>
          <w:szCs w:val="24"/>
        </w:rPr>
      </w:pPr>
    </w:p>
    <w:p w:rsidR="00DB72A6" w:rsidRPr="00522C4C" w:rsidRDefault="00DB72A6" w:rsidP="00DB72A6">
      <w:pPr>
        <w:spacing w:before="8"/>
        <w:rPr>
          <w:rFonts w:ascii="Arial" w:hAnsi="Arial" w:cs="Arial"/>
          <w:b/>
          <w:sz w:val="24"/>
          <w:szCs w:val="24"/>
        </w:rPr>
      </w:pPr>
    </w:p>
    <w:p w:rsidR="00DB72A6" w:rsidRPr="00522C4C" w:rsidRDefault="00DB72A6" w:rsidP="00DB72A6">
      <w:pPr>
        <w:spacing w:before="8"/>
        <w:rPr>
          <w:rFonts w:ascii="Arial" w:hAnsi="Arial" w:cs="Arial"/>
          <w:b/>
          <w:sz w:val="24"/>
          <w:szCs w:val="24"/>
        </w:rPr>
      </w:pPr>
      <w:r w:rsidRPr="00522C4C">
        <w:rPr>
          <w:rFonts w:ascii="Arial" w:hAnsi="Arial" w:cs="Arial"/>
          <w:b/>
          <w:sz w:val="24"/>
          <w:szCs w:val="24"/>
        </w:rPr>
        <w:t>Critère 3 : Considérations environnementales (</w:t>
      </w:r>
      <w:r w:rsidR="009F42BE" w:rsidRPr="00522C4C">
        <w:rPr>
          <w:rFonts w:ascii="Arial" w:hAnsi="Arial" w:cs="Arial"/>
          <w:b/>
          <w:sz w:val="24"/>
          <w:szCs w:val="24"/>
        </w:rPr>
        <w:t>5</w:t>
      </w:r>
      <w:r w:rsidRPr="00522C4C">
        <w:rPr>
          <w:rFonts w:ascii="Arial" w:hAnsi="Arial" w:cs="Arial"/>
          <w:b/>
          <w:sz w:val="24"/>
          <w:szCs w:val="24"/>
        </w:rPr>
        <w:t xml:space="preserve"> points) :</w:t>
      </w:r>
    </w:p>
    <w:p w:rsidR="00DB72A6" w:rsidRPr="00522C4C" w:rsidRDefault="00DB72A6" w:rsidP="00DB72A6">
      <w:pPr>
        <w:spacing w:before="8"/>
        <w:rPr>
          <w:rFonts w:ascii="Arial" w:hAnsi="Arial" w:cs="Arial"/>
          <w:b/>
          <w:sz w:val="24"/>
          <w:szCs w:val="24"/>
        </w:rPr>
      </w:pPr>
    </w:p>
    <w:tbl>
      <w:tblPr>
        <w:tblStyle w:val="TableNormal"/>
        <w:tblW w:w="0" w:type="auto"/>
        <w:tblInd w:w="50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3965"/>
        <w:gridCol w:w="6015"/>
      </w:tblGrid>
      <w:tr w:rsidR="00DB72A6" w:rsidRPr="00522C4C" w:rsidTr="00E7231D">
        <w:trPr>
          <w:trHeight w:val="477"/>
        </w:trPr>
        <w:tc>
          <w:tcPr>
            <w:tcW w:w="3965" w:type="dxa"/>
          </w:tcPr>
          <w:p w:rsidR="00DB72A6" w:rsidRPr="00522C4C" w:rsidRDefault="00DB72A6" w:rsidP="00522C4C">
            <w:pPr>
              <w:pStyle w:val="TableParagraph"/>
              <w:spacing w:before="110"/>
              <w:ind w:right="1510"/>
              <w:jc w:val="center"/>
              <w:rPr>
                <w:rFonts w:ascii="Arial" w:hAnsi="Arial" w:cs="Arial"/>
                <w:b/>
              </w:rPr>
            </w:pPr>
            <w:r w:rsidRPr="00522C4C">
              <w:rPr>
                <w:rFonts w:ascii="Arial" w:hAnsi="Arial" w:cs="Arial"/>
                <w:b/>
              </w:rPr>
              <w:t>Questions</w:t>
            </w:r>
          </w:p>
        </w:tc>
        <w:tc>
          <w:tcPr>
            <w:tcW w:w="6015" w:type="dxa"/>
          </w:tcPr>
          <w:p w:rsidR="00DB72A6" w:rsidRPr="00522C4C" w:rsidRDefault="00DB72A6" w:rsidP="00E7231D">
            <w:pPr>
              <w:pStyle w:val="TableParagraph"/>
              <w:spacing w:before="110"/>
              <w:ind w:left="2025" w:right="2014"/>
              <w:jc w:val="center"/>
              <w:rPr>
                <w:rFonts w:ascii="Arial" w:hAnsi="Arial" w:cs="Arial"/>
                <w:b/>
              </w:rPr>
            </w:pPr>
            <w:r w:rsidRPr="00522C4C">
              <w:rPr>
                <w:rFonts w:ascii="Arial" w:hAnsi="Arial" w:cs="Arial"/>
                <w:b/>
              </w:rPr>
              <w:t>Réponses du candidat</w:t>
            </w:r>
          </w:p>
        </w:tc>
      </w:tr>
      <w:tr w:rsidR="00DB72A6" w:rsidRPr="00522C4C" w:rsidTr="00E7231D">
        <w:trPr>
          <w:trHeight w:val="950"/>
        </w:trPr>
        <w:tc>
          <w:tcPr>
            <w:tcW w:w="3965" w:type="dxa"/>
          </w:tcPr>
          <w:p w:rsidR="00DB72A6" w:rsidRPr="00522C4C" w:rsidRDefault="007F75B6" w:rsidP="007F75B6">
            <w:pPr>
              <w:pStyle w:val="Default"/>
              <w:rPr>
                <w:rFonts w:ascii="Arial" w:hAnsi="Arial" w:cs="Arial"/>
                <w:sz w:val="22"/>
                <w:szCs w:val="22"/>
              </w:rPr>
            </w:pPr>
            <w:r w:rsidRPr="00522C4C">
              <w:rPr>
                <w:rFonts w:ascii="Arial" w:hAnsi="Arial" w:cs="Arial"/>
                <w:sz w:val="22"/>
                <w:szCs w:val="22"/>
              </w:rPr>
              <w:t>Impact carbone d’une livraison du lieu de fabrication au TAAM : (Calculé au nombre de kilomètres parcourus et du moyen de transport nécessaire (aérien, terrestre)</w:t>
            </w:r>
            <w:proofErr w:type="gramStart"/>
            <w:r w:rsidRPr="00522C4C">
              <w:rPr>
                <w:rFonts w:ascii="Arial" w:hAnsi="Arial" w:cs="Arial"/>
                <w:sz w:val="22"/>
                <w:szCs w:val="22"/>
              </w:rPr>
              <w:t>).Le</w:t>
            </w:r>
            <w:proofErr w:type="gramEnd"/>
            <w:r w:rsidRPr="00522C4C">
              <w:rPr>
                <w:rFonts w:ascii="Arial" w:hAnsi="Arial" w:cs="Arial"/>
                <w:sz w:val="22"/>
                <w:szCs w:val="22"/>
              </w:rPr>
              <w:t xml:space="preserve"> candidat dont l'impact carbone est le plus bas obtiendra la note maximale pour ce critère. La note des autres candidats sera calculée en utilisant une règle de trois inversée, basée sur l’impact carbone le plus bas.</w:t>
            </w:r>
          </w:p>
        </w:tc>
        <w:tc>
          <w:tcPr>
            <w:tcW w:w="6015" w:type="dxa"/>
          </w:tcPr>
          <w:p w:rsidR="00DB72A6" w:rsidRPr="00522C4C" w:rsidRDefault="00DB72A6" w:rsidP="00E7231D">
            <w:pPr>
              <w:pStyle w:val="TableParagraph"/>
              <w:ind w:left="0"/>
              <w:rPr>
                <w:rFonts w:ascii="Arial" w:hAnsi="Arial" w:cs="Arial"/>
              </w:rPr>
            </w:pPr>
          </w:p>
        </w:tc>
      </w:tr>
    </w:tbl>
    <w:p w:rsidR="00A908BD" w:rsidRPr="00522C4C" w:rsidRDefault="00A908BD">
      <w:pPr>
        <w:rPr>
          <w:rFonts w:ascii="Arial" w:hAnsi="Arial" w:cs="Arial"/>
          <w:b/>
          <w:sz w:val="24"/>
        </w:rPr>
      </w:pPr>
    </w:p>
    <w:p w:rsidR="00A908BD" w:rsidRPr="00522C4C" w:rsidRDefault="00A908BD">
      <w:pPr>
        <w:rPr>
          <w:rFonts w:ascii="Arial" w:hAnsi="Arial" w:cs="Arial"/>
          <w:b/>
          <w:sz w:val="24"/>
        </w:rPr>
      </w:pPr>
    </w:p>
    <w:p w:rsidR="00A908BD" w:rsidRPr="00522C4C" w:rsidRDefault="00A908BD">
      <w:pPr>
        <w:rPr>
          <w:rFonts w:ascii="Arial" w:hAnsi="Arial" w:cs="Arial"/>
          <w:b/>
          <w:sz w:val="24"/>
        </w:rPr>
      </w:pPr>
    </w:p>
    <w:p w:rsidR="006C4AC8" w:rsidRPr="00522C4C" w:rsidRDefault="006C4AC8" w:rsidP="006C4AC8">
      <w:pPr>
        <w:spacing w:before="8"/>
        <w:rPr>
          <w:rFonts w:ascii="Arial" w:hAnsi="Arial" w:cs="Arial"/>
          <w:b/>
          <w:sz w:val="24"/>
          <w:szCs w:val="24"/>
        </w:rPr>
      </w:pPr>
      <w:r w:rsidRPr="00522C4C">
        <w:rPr>
          <w:rFonts w:ascii="Arial" w:hAnsi="Arial" w:cs="Arial"/>
          <w:b/>
          <w:sz w:val="24"/>
          <w:szCs w:val="24"/>
        </w:rPr>
        <w:t>Critère 4 : Qualité du service après-vente (10 points) :</w:t>
      </w:r>
    </w:p>
    <w:p w:rsidR="006C4AC8" w:rsidRPr="00522C4C" w:rsidRDefault="006C4AC8" w:rsidP="006C4AC8">
      <w:pPr>
        <w:spacing w:before="8"/>
        <w:rPr>
          <w:rFonts w:ascii="Arial" w:hAnsi="Arial" w:cs="Arial"/>
          <w:b/>
          <w:sz w:val="24"/>
          <w:szCs w:val="24"/>
        </w:rPr>
      </w:pPr>
    </w:p>
    <w:tbl>
      <w:tblPr>
        <w:tblStyle w:val="TableNormal"/>
        <w:tblW w:w="0" w:type="auto"/>
        <w:tblInd w:w="50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3965"/>
        <w:gridCol w:w="6015"/>
      </w:tblGrid>
      <w:tr w:rsidR="006C4AC8" w:rsidRPr="00522C4C" w:rsidTr="00E7231D">
        <w:trPr>
          <w:trHeight w:val="477"/>
        </w:trPr>
        <w:tc>
          <w:tcPr>
            <w:tcW w:w="3965" w:type="dxa"/>
          </w:tcPr>
          <w:p w:rsidR="006C4AC8" w:rsidRPr="00522C4C" w:rsidRDefault="006C4AC8" w:rsidP="00522C4C">
            <w:pPr>
              <w:pStyle w:val="TableParagraph"/>
              <w:spacing w:before="110"/>
              <w:ind w:right="1510"/>
              <w:jc w:val="center"/>
              <w:rPr>
                <w:rFonts w:ascii="Arial" w:hAnsi="Arial" w:cs="Arial"/>
                <w:b/>
              </w:rPr>
            </w:pPr>
            <w:r w:rsidRPr="00522C4C">
              <w:rPr>
                <w:rFonts w:ascii="Arial" w:hAnsi="Arial" w:cs="Arial"/>
                <w:b/>
              </w:rPr>
              <w:t>Questions</w:t>
            </w:r>
          </w:p>
        </w:tc>
        <w:tc>
          <w:tcPr>
            <w:tcW w:w="6015" w:type="dxa"/>
          </w:tcPr>
          <w:p w:rsidR="006C4AC8" w:rsidRPr="00522C4C" w:rsidRDefault="006C4AC8" w:rsidP="00E7231D">
            <w:pPr>
              <w:pStyle w:val="TableParagraph"/>
              <w:spacing w:before="110"/>
              <w:ind w:left="2025" w:right="2014"/>
              <w:jc w:val="center"/>
              <w:rPr>
                <w:rFonts w:ascii="Arial" w:hAnsi="Arial" w:cs="Arial"/>
                <w:b/>
              </w:rPr>
            </w:pPr>
            <w:r w:rsidRPr="00522C4C">
              <w:rPr>
                <w:rFonts w:ascii="Arial" w:hAnsi="Arial" w:cs="Arial"/>
                <w:b/>
              </w:rPr>
              <w:t>Réponses du candidat</w:t>
            </w:r>
          </w:p>
        </w:tc>
      </w:tr>
      <w:tr w:rsidR="006C4AC8" w:rsidRPr="00522C4C" w:rsidTr="00E7231D">
        <w:trPr>
          <w:trHeight w:val="950"/>
        </w:trPr>
        <w:tc>
          <w:tcPr>
            <w:tcW w:w="3965" w:type="dxa"/>
          </w:tcPr>
          <w:p w:rsidR="006C4AC8" w:rsidRPr="00522C4C" w:rsidRDefault="006C4AC8" w:rsidP="006C4AC8">
            <w:pPr>
              <w:rPr>
                <w:rFonts w:ascii="Arial" w:eastAsia="Times New Roman" w:hAnsi="Arial" w:cs="Arial"/>
                <w:bCs/>
                <w:lang w:bidi="ar-SA"/>
              </w:rPr>
            </w:pPr>
            <w:r w:rsidRPr="00522C4C">
              <w:rPr>
                <w:rFonts w:ascii="Arial" w:hAnsi="Arial" w:cs="Arial"/>
                <w:bCs/>
              </w:rPr>
              <w:t>Garanties apportées concernant les modalités du service après-vente (Qualité, assistance technique, réactivité en cas de non-conformité d'un produit</w:t>
            </w:r>
          </w:p>
          <w:p w:rsidR="006C4AC8" w:rsidRPr="00522C4C" w:rsidRDefault="006C4AC8" w:rsidP="00E7231D">
            <w:pPr>
              <w:pStyle w:val="Default"/>
              <w:rPr>
                <w:rFonts w:ascii="Arial" w:hAnsi="Arial" w:cs="Arial"/>
                <w:sz w:val="22"/>
                <w:szCs w:val="22"/>
              </w:rPr>
            </w:pPr>
          </w:p>
        </w:tc>
        <w:tc>
          <w:tcPr>
            <w:tcW w:w="6015" w:type="dxa"/>
          </w:tcPr>
          <w:p w:rsidR="006C4AC8" w:rsidRPr="00522C4C" w:rsidRDefault="006C4AC8" w:rsidP="00E7231D">
            <w:pPr>
              <w:pStyle w:val="TableParagraph"/>
              <w:ind w:left="0"/>
              <w:rPr>
                <w:rFonts w:ascii="Arial" w:hAnsi="Arial" w:cs="Arial"/>
              </w:rPr>
            </w:pPr>
          </w:p>
        </w:tc>
      </w:tr>
    </w:tbl>
    <w:p w:rsidR="00A908BD" w:rsidRPr="00522C4C" w:rsidRDefault="00A908BD">
      <w:pPr>
        <w:spacing w:before="3"/>
        <w:rPr>
          <w:rFonts w:ascii="Arial" w:hAnsi="Arial" w:cs="Arial"/>
          <w:b/>
          <w:sz w:val="31"/>
        </w:rPr>
      </w:pPr>
    </w:p>
    <w:p w:rsidR="009F42BE" w:rsidRPr="00522C4C" w:rsidRDefault="009F42BE" w:rsidP="009F42BE">
      <w:pPr>
        <w:spacing w:before="8"/>
        <w:rPr>
          <w:rFonts w:ascii="Arial" w:hAnsi="Arial" w:cs="Arial"/>
          <w:b/>
          <w:sz w:val="24"/>
          <w:szCs w:val="24"/>
        </w:rPr>
      </w:pPr>
      <w:r w:rsidRPr="00522C4C">
        <w:rPr>
          <w:rFonts w:ascii="Arial" w:hAnsi="Arial" w:cs="Arial"/>
          <w:b/>
          <w:sz w:val="24"/>
          <w:szCs w:val="24"/>
        </w:rPr>
        <w:t>Critère 5</w:t>
      </w:r>
      <w:r w:rsidRPr="00522C4C">
        <w:rPr>
          <w:rFonts w:ascii="Arial" w:hAnsi="Arial" w:cs="Arial"/>
          <w:b/>
          <w:sz w:val="24"/>
          <w:szCs w:val="24"/>
        </w:rPr>
        <w:t> </w:t>
      </w:r>
      <w:r w:rsidRPr="00522C4C">
        <w:rPr>
          <w:rFonts w:ascii="Arial" w:hAnsi="Arial" w:cs="Arial"/>
          <w:b/>
          <w:sz w:val="24"/>
          <w:szCs w:val="24"/>
        </w:rPr>
        <w:t>: Délai de livraison</w:t>
      </w:r>
      <w:r w:rsidRPr="00522C4C">
        <w:rPr>
          <w:rFonts w:ascii="Arial" w:hAnsi="Arial" w:cs="Arial"/>
          <w:b/>
          <w:sz w:val="24"/>
          <w:szCs w:val="24"/>
        </w:rPr>
        <w:t xml:space="preserve"> (</w:t>
      </w:r>
      <w:r w:rsidRPr="00522C4C">
        <w:rPr>
          <w:rFonts w:ascii="Arial" w:hAnsi="Arial" w:cs="Arial"/>
          <w:b/>
          <w:sz w:val="24"/>
          <w:szCs w:val="24"/>
        </w:rPr>
        <w:t>5</w:t>
      </w:r>
      <w:r w:rsidRPr="00522C4C">
        <w:rPr>
          <w:rFonts w:ascii="Arial" w:hAnsi="Arial" w:cs="Arial"/>
          <w:b/>
          <w:sz w:val="24"/>
          <w:szCs w:val="24"/>
        </w:rPr>
        <w:t xml:space="preserve"> points) :</w:t>
      </w:r>
    </w:p>
    <w:p w:rsidR="009F42BE" w:rsidRPr="00522C4C" w:rsidRDefault="009F42BE" w:rsidP="009F42BE">
      <w:pPr>
        <w:spacing w:before="8"/>
        <w:rPr>
          <w:rFonts w:ascii="Arial" w:hAnsi="Arial" w:cs="Arial"/>
          <w:b/>
          <w:sz w:val="24"/>
          <w:szCs w:val="24"/>
        </w:rPr>
      </w:pPr>
    </w:p>
    <w:tbl>
      <w:tblPr>
        <w:tblStyle w:val="TableNormal"/>
        <w:tblW w:w="0" w:type="auto"/>
        <w:tblInd w:w="50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3965"/>
        <w:gridCol w:w="6015"/>
      </w:tblGrid>
      <w:tr w:rsidR="009F42BE" w:rsidRPr="00522C4C" w:rsidTr="00DD206F">
        <w:trPr>
          <w:trHeight w:val="477"/>
        </w:trPr>
        <w:tc>
          <w:tcPr>
            <w:tcW w:w="3965" w:type="dxa"/>
          </w:tcPr>
          <w:p w:rsidR="009F42BE" w:rsidRPr="00522C4C" w:rsidRDefault="009F42BE" w:rsidP="00522C4C">
            <w:pPr>
              <w:pStyle w:val="TableParagraph"/>
              <w:spacing w:before="110"/>
              <w:ind w:right="1510"/>
              <w:jc w:val="center"/>
              <w:rPr>
                <w:rFonts w:ascii="Arial" w:hAnsi="Arial" w:cs="Arial"/>
                <w:b/>
              </w:rPr>
            </w:pPr>
            <w:r w:rsidRPr="00522C4C">
              <w:rPr>
                <w:rFonts w:ascii="Arial" w:hAnsi="Arial" w:cs="Arial"/>
                <w:b/>
              </w:rPr>
              <w:t>Questions</w:t>
            </w:r>
          </w:p>
        </w:tc>
        <w:tc>
          <w:tcPr>
            <w:tcW w:w="6015" w:type="dxa"/>
          </w:tcPr>
          <w:p w:rsidR="009F42BE" w:rsidRPr="00522C4C" w:rsidRDefault="009F42BE" w:rsidP="00DD206F">
            <w:pPr>
              <w:pStyle w:val="TableParagraph"/>
              <w:spacing w:before="110"/>
              <w:ind w:left="2025" w:right="2014"/>
              <w:jc w:val="center"/>
              <w:rPr>
                <w:rFonts w:ascii="Arial" w:hAnsi="Arial" w:cs="Arial"/>
                <w:b/>
              </w:rPr>
            </w:pPr>
            <w:r w:rsidRPr="00522C4C">
              <w:rPr>
                <w:rFonts w:ascii="Arial" w:hAnsi="Arial" w:cs="Arial"/>
                <w:b/>
              </w:rPr>
              <w:t>Réponses du candidat</w:t>
            </w:r>
          </w:p>
        </w:tc>
      </w:tr>
      <w:tr w:rsidR="009F42BE" w:rsidRPr="00522C4C" w:rsidTr="00DD206F">
        <w:trPr>
          <w:trHeight w:val="950"/>
        </w:trPr>
        <w:tc>
          <w:tcPr>
            <w:tcW w:w="3965" w:type="dxa"/>
          </w:tcPr>
          <w:p w:rsidR="009F42BE" w:rsidRPr="00522C4C" w:rsidRDefault="009F42BE" w:rsidP="009F42BE">
            <w:pPr>
              <w:rPr>
                <w:rFonts w:ascii="Arial" w:hAnsi="Arial" w:cs="Arial"/>
              </w:rPr>
            </w:pPr>
            <w:r w:rsidRPr="00522C4C">
              <w:rPr>
                <w:rFonts w:ascii="Arial" w:hAnsi="Arial" w:cs="Arial"/>
                <w:bCs/>
              </w:rPr>
              <w:t xml:space="preserve">Délai en en jours/semaines à compter de la réception du bon de commande </w:t>
            </w:r>
          </w:p>
        </w:tc>
        <w:tc>
          <w:tcPr>
            <w:tcW w:w="6015" w:type="dxa"/>
          </w:tcPr>
          <w:p w:rsidR="009F42BE" w:rsidRPr="00522C4C" w:rsidRDefault="009F42BE" w:rsidP="00DD206F">
            <w:pPr>
              <w:pStyle w:val="TableParagraph"/>
              <w:ind w:left="0"/>
              <w:rPr>
                <w:rFonts w:ascii="Arial" w:hAnsi="Arial" w:cs="Arial"/>
              </w:rPr>
            </w:pPr>
          </w:p>
        </w:tc>
      </w:tr>
    </w:tbl>
    <w:p w:rsidR="009F42BE" w:rsidRPr="00522C4C" w:rsidRDefault="009F42BE" w:rsidP="009F42BE">
      <w:pPr>
        <w:spacing w:before="3"/>
        <w:rPr>
          <w:rFonts w:ascii="Arial" w:hAnsi="Arial" w:cs="Arial"/>
          <w:b/>
          <w:sz w:val="31"/>
        </w:rPr>
      </w:pPr>
    </w:p>
    <w:p w:rsidR="008D0329" w:rsidRPr="00522C4C" w:rsidRDefault="008D0329">
      <w:pPr>
        <w:pStyle w:val="Corpsdetexte"/>
        <w:ind w:left="139"/>
        <w:jc w:val="center"/>
        <w:rPr>
          <w:rFonts w:ascii="Arial" w:hAnsi="Arial" w:cs="Arial"/>
        </w:rPr>
      </w:pPr>
    </w:p>
    <w:p w:rsidR="008D0329" w:rsidRPr="00522C4C" w:rsidRDefault="008D0329">
      <w:pPr>
        <w:pStyle w:val="Corpsdetexte"/>
        <w:ind w:left="139"/>
        <w:jc w:val="center"/>
        <w:rPr>
          <w:rFonts w:ascii="Arial" w:hAnsi="Arial" w:cs="Arial"/>
        </w:rPr>
      </w:pPr>
    </w:p>
    <w:p w:rsidR="00A908BD" w:rsidRPr="00522C4C" w:rsidRDefault="001B0378">
      <w:pPr>
        <w:pStyle w:val="Corpsdetexte"/>
        <w:ind w:left="139"/>
        <w:jc w:val="center"/>
        <w:rPr>
          <w:rFonts w:ascii="Arial" w:hAnsi="Arial" w:cs="Arial"/>
        </w:rPr>
      </w:pPr>
      <w:r w:rsidRPr="00522C4C">
        <w:rPr>
          <w:rFonts w:ascii="Arial" w:hAnsi="Arial" w:cs="Arial"/>
        </w:rPr>
        <w:t>Signature et cachet de l’entreprise</w:t>
      </w:r>
    </w:p>
    <w:sectPr w:rsidR="00A908BD" w:rsidRPr="00522C4C">
      <w:pgSz w:w="11910" w:h="16840"/>
      <w:pgMar w:top="1120" w:right="60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64E8"/>
    <w:multiLevelType w:val="hybridMultilevel"/>
    <w:tmpl w:val="37AE90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B3C5BB2"/>
    <w:multiLevelType w:val="multilevel"/>
    <w:tmpl w:val="D77EBEA4"/>
    <w:lvl w:ilvl="0">
      <w:start w:val="1"/>
      <w:numFmt w:val="decimal"/>
      <w:lvlText w:val="%1)"/>
      <w:lvlJc w:val="left"/>
      <w:pPr>
        <w:ind w:left="490" w:hanging="231"/>
        <w:jc w:val="left"/>
      </w:pPr>
      <w:rPr>
        <w:rFonts w:ascii="Arial Narrow" w:eastAsia="Arial Narrow" w:hAnsi="Arial Narrow" w:cs="Arial Narrow" w:hint="default"/>
        <w:w w:val="100"/>
        <w:sz w:val="24"/>
        <w:szCs w:val="24"/>
        <w:lang w:val="fr-FR" w:eastAsia="fr-FR" w:bidi="fr-FR"/>
      </w:rPr>
    </w:lvl>
    <w:lvl w:ilvl="1">
      <w:start w:val="1"/>
      <w:numFmt w:val="decimal"/>
      <w:lvlText w:val="%2."/>
      <w:lvlJc w:val="left"/>
      <w:pPr>
        <w:ind w:left="744" w:hanging="202"/>
        <w:jc w:val="left"/>
      </w:pPr>
      <w:rPr>
        <w:rFonts w:ascii="Arial Narrow" w:eastAsia="Arial Narrow" w:hAnsi="Arial Narrow" w:cs="Arial Narrow" w:hint="default"/>
        <w:b/>
        <w:bCs/>
        <w:spacing w:val="-1"/>
        <w:w w:val="100"/>
        <w:sz w:val="22"/>
        <w:szCs w:val="22"/>
        <w:lang w:val="fr-FR" w:eastAsia="fr-FR" w:bidi="fr-FR"/>
      </w:rPr>
    </w:lvl>
    <w:lvl w:ilvl="2">
      <w:start w:val="1"/>
      <w:numFmt w:val="decimal"/>
      <w:lvlText w:val="%2.%3"/>
      <w:lvlJc w:val="left"/>
      <w:pPr>
        <w:ind w:left="845" w:hanging="303"/>
        <w:jc w:val="left"/>
      </w:pPr>
      <w:rPr>
        <w:rFonts w:ascii="Arial Narrow" w:eastAsia="Arial Narrow" w:hAnsi="Arial Narrow" w:cs="Arial Narrow" w:hint="default"/>
        <w:b/>
        <w:bCs/>
        <w:w w:val="100"/>
        <w:sz w:val="22"/>
        <w:szCs w:val="22"/>
        <w:lang w:val="fr-FR" w:eastAsia="fr-FR" w:bidi="fr-FR"/>
      </w:rPr>
    </w:lvl>
    <w:lvl w:ilvl="3">
      <w:numFmt w:val="bullet"/>
      <w:lvlText w:val="•"/>
      <w:lvlJc w:val="left"/>
      <w:pPr>
        <w:ind w:left="2090" w:hanging="303"/>
      </w:pPr>
      <w:rPr>
        <w:rFonts w:hint="default"/>
        <w:lang w:val="fr-FR" w:eastAsia="fr-FR" w:bidi="fr-FR"/>
      </w:rPr>
    </w:lvl>
    <w:lvl w:ilvl="4">
      <w:numFmt w:val="bullet"/>
      <w:lvlText w:val="•"/>
      <w:lvlJc w:val="left"/>
      <w:pPr>
        <w:ind w:left="3341" w:hanging="303"/>
      </w:pPr>
      <w:rPr>
        <w:rFonts w:hint="default"/>
        <w:lang w:val="fr-FR" w:eastAsia="fr-FR" w:bidi="fr-FR"/>
      </w:rPr>
    </w:lvl>
    <w:lvl w:ilvl="5">
      <w:numFmt w:val="bullet"/>
      <w:lvlText w:val="•"/>
      <w:lvlJc w:val="left"/>
      <w:pPr>
        <w:ind w:left="4592" w:hanging="303"/>
      </w:pPr>
      <w:rPr>
        <w:rFonts w:hint="default"/>
        <w:lang w:val="fr-FR" w:eastAsia="fr-FR" w:bidi="fr-FR"/>
      </w:rPr>
    </w:lvl>
    <w:lvl w:ilvl="6">
      <w:numFmt w:val="bullet"/>
      <w:lvlText w:val="•"/>
      <w:lvlJc w:val="left"/>
      <w:pPr>
        <w:ind w:left="5843" w:hanging="303"/>
      </w:pPr>
      <w:rPr>
        <w:rFonts w:hint="default"/>
        <w:lang w:val="fr-FR" w:eastAsia="fr-FR" w:bidi="fr-FR"/>
      </w:rPr>
    </w:lvl>
    <w:lvl w:ilvl="7">
      <w:numFmt w:val="bullet"/>
      <w:lvlText w:val="•"/>
      <w:lvlJc w:val="left"/>
      <w:pPr>
        <w:ind w:left="7094" w:hanging="303"/>
      </w:pPr>
      <w:rPr>
        <w:rFonts w:hint="default"/>
        <w:lang w:val="fr-FR" w:eastAsia="fr-FR" w:bidi="fr-FR"/>
      </w:rPr>
    </w:lvl>
    <w:lvl w:ilvl="8">
      <w:numFmt w:val="bullet"/>
      <w:lvlText w:val="•"/>
      <w:lvlJc w:val="left"/>
      <w:pPr>
        <w:ind w:left="8344" w:hanging="303"/>
      </w:pPr>
      <w:rPr>
        <w:rFonts w:hint="default"/>
        <w:lang w:val="fr-FR" w:eastAsia="fr-FR" w:bidi="fr-FR"/>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A908BD"/>
    <w:rsid w:val="001B0378"/>
    <w:rsid w:val="00214620"/>
    <w:rsid w:val="00376762"/>
    <w:rsid w:val="00393101"/>
    <w:rsid w:val="003D1096"/>
    <w:rsid w:val="00443E31"/>
    <w:rsid w:val="00450BEE"/>
    <w:rsid w:val="00452738"/>
    <w:rsid w:val="004B1050"/>
    <w:rsid w:val="00521774"/>
    <w:rsid w:val="00522C4C"/>
    <w:rsid w:val="006C4AC8"/>
    <w:rsid w:val="007F0B38"/>
    <w:rsid w:val="007F75B6"/>
    <w:rsid w:val="008D0329"/>
    <w:rsid w:val="0093314B"/>
    <w:rsid w:val="009E7E98"/>
    <w:rsid w:val="009F42BE"/>
    <w:rsid w:val="00A908BD"/>
    <w:rsid w:val="00DA6442"/>
    <w:rsid w:val="00DB72A6"/>
    <w:rsid w:val="00EB43E8"/>
    <w:rsid w:val="00F060C5"/>
    <w:rsid w:val="00F812EF"/>
    <w:rsid w:val="00FA2E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32ADF73"/>
  <w15:docId w15:val="{DBBF5165-2B19-4766-962C-B02FD173E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Narrow" w:eastAsia="Arial Narrow" w:hAnsi="Arial Narrow" w:cs="Arial Narrow"/>
      <w:lang w:val="fr-FR" w:eastAsia="fr-FR" w:bidi="fr-FR"/>
    </w:rPr>
  </w:style>
  <w:style w:type="paragraph" w:styleId="Titre1">
    <w:name w:val="heading 1"/>
    <w:basedOn w:val="Normal"/>
    <w:uiPriority w:val="1"/>
    <w:qFormat/>
    <w:pPr>
      <w:ind w:left="138"/>
      <w:jc w:val="center"/>
      <w:outlineLvl w:val="0"/>
    </w:pPr>
    <w:rPr>
      <w:b/>
      <w:bCs/>
      <w:sz w:val="32"/>
      <w:szCs w:val="32"/>
    </w:rPr>
  </w:style>
  <w:style w:type="paragraph" w:styleId="Titre2">
    <w:name w:val="heading 2"/>
    <w:basedOn w:val="Normal"/>
    <w:uiPriority w:val="1"/>
    <w:qFormat/>
    <w:pPr>
      <w:spacing w:before="214"/>
      <w:ind w:left="490" w:hanging="231"/>
      <w:outlineLvl w:val="1"/>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b/>
      <w:bCs/>
    </w:rPr>
  </w:style>
  <w:style w:type="paragraph" w:styleId="Paragraphedeliste">
    <w:name w:val="List Paragraph"/>
    <w:basedOn w:val="Normal"/>
    <w:uiPriority w:val="1"/>
    <w:qFormat/>
    <w:pPr>
      <w:spacing w:before="1"/>
      <w:ind w:left="845" w:hanging="303"/>
    </w:pPr>
  </w:style>
  <w:style w:type="paragraph" w:customStyle="1" w:styleId="TableParagraph">
    <w:name w:val="Table Paragraph"/>
    <w:basedOn w:val="Normal"/>
    <w:uiPriority w:val="1"/>
    <w:qFormat/>
    <w:pPr>
      <w:ind w:left="254"/>
    </w:pPr>
  </w:style>
  <w:style w:type="paragraph" w:customStyle="1" w:styleId="Default">
    <w:name w:val="Default"/>
    <w:rsid w:val="00DA6442"/>
    <w:pPr>
      <w:widowControl/>
      <w:adjustRightInd w:val="0"/>
      <w:spacing w:after="200" w:line="276" w:lineRule="auto"/>
    </w:pPr>
    <w:rPr>
      <w:rFonts w:ascii="Franklin Gothic Medium" w:eastAsia="Calibri" w:hAnsi="Franklin Gothic Medium" w:cs="Times New Roman"/>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154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3</Pages>
  <Words>379</Words>
  <Characters>2088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JONET Cindy</dc:creator>
  <cp:lastModifiedBy>PRODJINONTO Hevin Mathieu</cp:lastModifiedBy>
  <cp:revision>23</cp:revision>
  <dcterms:created xsi:type="dcterms:W3CDTF">2025-10-03T14:23:00Z</dcterms:created>
  <dcterms:modified xsi:type="dcterms:W3CDTF">2025-12-23T13:07:00Z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2025-07-28T00:00:00Z</vt:filetime>
  </property>
  <property fmtid="{D5CDD505-2E9C-101B-9397-08002B2CF9AE}" pid="3" name="Creator">
    <vt:lpwstr>Acrobat PDFMaker 20 pour Word</vt:lpwstr>
  </property>
  <property fmtid="{D5CDD505-2E9C-101B-9397-08002B2CF9AE}" pid="4" name="LastSaved">
    <vt:filetime>2025-10-03T00:00:00Z</vt:filetime>
  </property>
</Properties>
</file>